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250" w:after="225"/>
        <w:outlineLvl w:val="0"/>
        <w:rPr>
          <w:rFonts w:ascii="Arial" w:hAnsi="Arial" w:eastAsia="Times New Roman" w:cs="Arial"/>
          <w:b/>
          <w:bCs/>
          <w:caps/>
          <w:color w:val="383838"/>
          <w:kern w:val="2"/>
          <w:sz w:val="48"/>
          <w:szCs w:val="48"/>
          <w:lang w:eastAsia="ru-RU"/>
        </w:rPr>
      </w:pPr>
      <w:r>
        <w:rPr>
          <w:rFonts w:eastAsia="Times New Roman" w:cs="Arial" w:ascii="Arial" w:hAnsi="Arial"/>
          <w:b/>
          <w:bCs/>
          <w:caps/>
          <w:color w:val="383838"/>
          <w:kern w:val="2"/>
          <w:sz w:val="48"/>
          <w:szCs w:val="48"/>
          <w:lang w:eastAsia="ru-RU"/>
        </w:rPr>
        <w:t>Адреса пунктов помощи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color w:val="383838"/>
          <w:sz w:val="26"/>
          <w:szCs w:val="26"/>
          <w:lang w:eastAsia="ru-RU"/>
        </w:rPr>
        <w:t>За получением бесплатной юридической помощи можно обратиться на личный прием к юрисконсультам: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Бокситогорск, ул. Красных Следопытов, д. 4а,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Всеволожск, пр-т Всеволожский д. 72,  ул. Шишканя, д. 4,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Волосово, пр-т Вингиссара, д. 80, кв. 2 (вход с торца),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Выборг, пр-т Победы, д. 16,  ул. Комсомольская, д. 14,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Гатчина, ул. Чехова, дом 14а, стр. 2,  ул. Чкалова, д. 7,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 Кингисепп, ул. Вокзальная, д. 20, 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t xml:space="preserve"> </w:t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Кириши, ул. Советская, д. 15, кв. 83, 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Кировск, ул. Северная, д. 16,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Лодейное Поле, ул. Карла Маркса, дом 36, литер Б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Ломоносов, пр-т Дворцовый, д. 30,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Луга, пр-т Кирова, дом 55/2, 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Мурино, ул. Вокзальная, д. 19,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Подпорожье, ул. Ленина, д. 15,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>в городе Приозерск, ул. Калинина, д. 51, 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t xml:space="preserve"> </w:t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Сланцы, ул. Кирова, д. 16а,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6"/>
          <w:szCs w:val="26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г.о. Сосновый Бор, ул. Сибирская, д. 11, </w:t>
      </w: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Тихвин, 1-й Микрорайон, д. 46,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383838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383838"/>
          <w:sz w:val="26"/>
          <w:szCs w:val="26"/>
          <w:lang w:eastAsia="ru-RU"/>
        </w:rPr>
        <w:t xml:space="preserve">в городе Тосно, ул. Ленина, д. 71,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>
          <w:rFonts w:eastAsia="Times New Roman" w:cs="Arial" w:ascii="Arial" w:hAnsi="Arial"/>
          <w:color w:val="383838"/>
          <w:sz w:val="20"/>
          <w:szCs w:val="20"/>
          <w:lang w:eastAsia="ru-RU"/>
        </w:rPr>
        <w:br/>
      </w:r>
      <w:r>
        <w:rPr>
          <w:rFonts w:eastAsia="Times New Roman" w:cs="Arial" w:ascii="Arial" w:hAnsi="Arial"/>
          <w:b/>
          <w:bCs/>
          <w:color w:val="383838"/>
          <w:sz w:val="26"/>
          <w:szCs w:val="26"/>
          <w:lang w:eastAsia="ru-RU"/>
        </w:rPr>
        <w:t>Прием граждан осуществляется: пн, вт, ср, с 9.30 до 17.00, перерыв с 13.00 до 14.00, в пятницу прием граждан до 16.00, выходные дни: суббота и воскресенье.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3af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b2565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2565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ascii="PT Astra Serif" w:hAnsi="PT Astra Serif" w:cs="Noto Sans Devanagari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b2565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LibreOffice/7.5.3.2$Linux_X86_64 LibreOffice_project/50$Build-2</Application>
  <AppVersion>15.0000</AppVersion>
  <Pages>1</Pages>
  <Words>194</Words>
  <Characters>936</Characters>
  <CharactersWithSpaces>1135</CharactersWithSpaces>
  <Paragraphs>15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2025-04-10T08:12:00Z</dcterms:created>
  <dc:creator>User</dc:creator>
  <dc:description/>
  <dc:language>ru-RU</dc:language>
  <cp:lastModifiedBy/>
  <dcterms:modified xsi:type="dcterms:W3CDTF">2025-06-25T11:25:53Z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